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1" w:rsidRPr="00BD2045" w:rsidRDefault="00EF55A1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204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F55A1" w:rsidRDefault="00EF55A1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45">
        <w:rPr>
          <w:rFonts w:ascii="Times New Roman" w:hAnsi="Times New Roman" w:cs="Times New Roman"/>
          <w:b/>
          <w:sz w:val="24"/>
          <w:szCs w:val="24"/>
        </w:rPr>
        <w:t>TONYA İLÇE MİLLİ EĞİTİM MÜDÜRLÜĞÜ</w:t>
      </w:r>
    </w:p>
    <w:p w:rsidR="008C40F0" w:rsidRPr="00BD2045" w:rsidRDefault="00E5585F" w:rsidP="00EF55A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8C40F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D3509E" w:rsidRPr="00B55E6E" w:rsidRDefault="00364428" w:rsidP="00A37702">
      <w:pPr>
        <w:spacing w:before="120" w:after="120"/>
        <w:jc w:val="center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Cs/>
          <w:lang w:eastAsia="tr-TR"/>
        </w:rPr>
        <w:t>Beşincisi</w:t>
      </w:r>
      <w:r w:rsidR="00C27444">
        <w:rPr>
          <w:rFonts w:ascii="Times New Roman" w:hAnsi="Times New Roman" w:cs="Times New Roman"/>
          <w:b/>
          <w:bCs/>
          <w:lang w:eastAsia="tr-TR"/>
        </w:rPr>
        <w:t xml:space="preserve"> </w:t>
      </w:r>
      <w:r w:rsidR="00EF55A1" w:rsidRPr="00B55E6E">
        <w:rPr>
          <w:rFonts w:ascii="Times New Roman" w:hAnsi="Times New Roman" w:cs="Times New Roman"/>
          <w:b/>
          <w:bCs/>
          <w:lang w:eastAsia="tr-TR"/>
        </w:rPr>
        <w:t>“Kitap Dostları Arıyoruz”</w:t>
      </w:r>
      <w:r w:rsidR="00EF55A1" w:rsidRPr="00B55E6E">
        <w:rPr>
          <w:rFonts w:ascii="Times New Roman" w:hAnsi="Times New Roman" w:cs="Times New Roman"/>
          <w:lang w:eastAsia="tr-TR"/>
        </w:rPr>
        <w:t xml:space="preserve"> A</w:t>
      </w:r>
      <w:r w:rsidR="00590A47">
        <w:rPr>
          <w:rFonts w:ascii="Times New Roman" w:hAnsi="Times New Roman" w:cs="Times New Roman"/>
          <w:lang w:eastAsia="tr-TR"/>
        </w:rPr>
        <w:t>dlı Kitap Okuma Yarışması Şartna</w:t>
      </w:r>
      <w:r w:rsidR="00EF55A1" w:rsidRPr="00B55E6E">
        <w:rPr>
          <w:rFonts w:ascii="Times New Roman" w:hAnsi="Times New Roman" w:cs="Times New Roman"/>
          <w:lang w:eastAsia="tr-TR"/>
        </w:rPr>
        <w:t>mesi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55E6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5E6E">
        <w:rPr>
          <w:rFonts w:ascii="Times New Roman" w:hAnsi="Times New Roman" w:cs="Times New Roman"/>
          <w:sz w:val="24"/>
          <w:szCs w:val="24"/>
          <w:lang w:eastAsia="tr-TR"/>
        </w:rPr>
        <w:t>To</w:t>
      </w:r>
      <w:r w:rsidR="00753F7D">
        <w:rPr>
          <w:rFonts w:ascii="Times New Roman" w:hAnsi="Times New Roman" w:cs="Times New Roman"/>
          <w:sz w:val="24"/>
          <w:szCs w:val="24"/>
          <w:lang w:eastAsia="tr-TR"/>
        </w:rPr>
        <w:t xml:space="preserve">nya İlçesi İlkokul, Ortaokul ve </w:t>
      </w:r>
      <w:r w:rsidRPr="00B55E6E">
        <w:rPr>
          <w:rFonts w:ascii="Times New Roman" w:hAnsi="Times New Roman" w:cs="Times New Roman"/>
          <w:sz w:val="24"/>
          <w:szCs w:val="24"/>
          <w:lang w:eastAsia="tr-TR"/>
        </w:rPr>
        <w:t>Lise</w:t>
      </w:r>
      <w:r w:rsidR="0036442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50774">
        <w:rPr>
          <w:rFonts w:ascii="Times New Roman" w:hAnsi="Times New Roman" w:cs="Times New Roman"/>
          <w:sz w:val="24"/>
          <w:szCs w:val="24"/>
          <w:lang w:eastAsia="tr-TR"/>
        </w:rPr>
        <w:t>Öğrenci</w:t>
      </w:r>
      <w:r w:rsidR="001B6042">
        <w:rPr>
          <w:rFonts w:ascii="Times New Roman" w:hAnsi="Times New Roman" w:cs="Times New Roman"/>
          <w:sz w:val="24"/>
          <w:szCs w:val="24"/>
          <w:lang w:eastAsia="tr-TR"/>
        </w:rPr>
        <w:t>leri</w:t>
      </w:r>
      <w:r w:rsidR="00753F7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55E6E">
        <w:rPr>
          <w:rFonts w:ascii="Times New Roman" w:hAnsi="Times New Roman" w:cs="Times New Roman"/>
          <w:sz w:val="24"/>
          <w:szCs w:val="24"/>
          <w:lang w:eastAsia="tr-TR"/>
        </w:rPr>
        <w:t>Arası Kitap Okuma Yarışması</w:t>
      </w:r>
    </w:p>
    <w:p w:rsidR="00EF55A1" w:rsidRPr="00B55E6E" w:rsidRDefault="00EF55A1" w:rsidP="00EF55A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55E6E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EF55A1" w:rsidRPr="00B55E6E" w:rsidRDefault="00EF55A1" w:rsidP="00EF55A1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B55E6E">
        <w:rPr>
          <w:rFonts w:ascii="Times New Roman" w:hAnsi="Times New Roman" w:cs="Times New Roman"/>
        </w:rPr>
        <w:t>Türk Millî Eğitimi’nin genel amaçları doğrultusunda; Tonya genelindeki İlkokul, Ortaokul ve Liselerde öğrencilerin dikkatlerini kitaba çekmek ve yoğunlaştırmak, kitap okumaya olan ilgiyi artırmak, okuduğu kitaba göre öğrencinin anlama seviyesini görmesini sağlamak, kendi</w:t>
      </w:r>
      <w:r w:rsidR="000B763F">
        <w:rPr>
          <w:rFonts w:ascii="Times New Roman" w:hAnsi="Times New Roman" w:cs="Times New Roman"/>
        </w:rPr>
        <w:t xml:space="preserve">ne güven duygusunu geliştirmek </w:t>
      </w:r>
      <w:r w:rsidR="008B425D">
        <w:rPr>
          <w:rFonts w:ascii="Times New Roman" w:hAnsi="Times New Roman" w:cs="Times New Roman"/>
        </w:rPr>
        <w:t xml:space="preserve">ve öğrencinin </w:t>
      </w:r>
      <w:r w:rsidRPr="00B55E6E">
        <w:rPr>
          <w:rFonts w:ascii="Times New Roman" w:hAnsi="Times New Roman" w:cs="Times New Roman"/>
        </w:rPr>
        <w:t>okulunu temsil etme bilincini kazandırmaktır.</w:t>
      </w:r>
    </w:p>
    <w:p w:rsidR="00EF55A1" w:rsidRPr="00B55E6E" w:rsidRDefault="00D43DC6" w:rsidP="00D3509E">
      <w:pPr>
        <w:ind w:firstLine="708"/>
        <w:rPr>
          <w:rFonts w:ascii="Times New Roman" w:hAnsi="Times New Roman" w:cs="Times New Roman"/>
          <w:b/>
          <w:bCs/>
          <w:color w:val="C00000"/>
          <w:lang w:eastAsia="tr-TR"/>
        </w:rPr>
      </w:pPr>
      <w:r>
        <w:rPr>
          <w:rFonts w:ascii="Times New Roman" w:hAnsi="Times New Roman" w:cs="Times New Roman"/>
          <w:b/>
          <w:bCs/>
          <w:color w:val="C00000"/>
          <w:lang w:eastAsia="tr-TR"/>
        </w:rPr>
        <w:t xml:space="preserve">“KİTAP DOSTLARI  ARIYORUZ” </w:t>
      </w:r>
      <w:r w:rsidR="00EF55A1" w:rsidRPr="00B55E6E">
        <w:rPr>
          <w:rFonts w:ascii="Times New Roman" w:hAnsi="Times New Roman" w:cs="Times New Roman"/>
          <w:b/>
          <w:bCs/>
          <w:color w:val="C00000"/>
          <w:lang w:eastAsia="tr-TR"/>
        </w:rPr>
        <w:t>YARIŞMASI  KİTAP LİSTESİ</w:t>
      </w:r>
    </w:p>
    <w:p w:rsidR="00EF55A1" w:rsidRPr="00B55E6E" w:rsidRDefault="00EF55A1" w:rsidP="00D3509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İLKOKULLAR: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828"/>
        <w:gridCol w:w="3067"/>
        <w:gridCol w:w="2546"/>
      </w:tblGrid>
      <w:tr w:rsidR="00EF55A1" w:rsidRPr="00B55E6E" w:rsidTr="00364428">
        <w:trPr>
          <w:trHeight w:val="530"/>
        </w:trPr>
        <w:tc>
          <w:tcPr>
            <w:tcW w:w="621" w:type="dxa"/>
            <w:shd w:val="clear" w:color="auto" w:fill="5BD4FF"/>
            <w:vAlign w:val="center"/>
          </w:tcPr>
          <w:p w:rsidR="00EF55A1" w:rsidRPr="00B55E6E" w:rsidRDefault="00EF55A1" w:rsidP="00C62D4D">
            <w:pPr>
              <w:spacing w:line="106" w:lineRule="atLeast"/>
              <w:ind w:right="-181"/>
              <w:rPr>
                <w:rFonts w:ascii="Times New Roman" w:hAnsi="Times New Roman" w:cs="Times New Roman"/>
                <w:color w:val="4F5054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color w:val="4F5054"/>
                <w:lang w:eastAsia="tr-TR"/>
              </w:rPr>
              <w:t>S. NO:</w:t>
            </w:r>
          </w:p>
        </w:tc>
        <w:tc>
          <w:tcPr>
            <w:tcW w:w="2828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067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546" w:type="dxa"/>
            <w:shd w:val="clear" w:color="auto" w:fill="5BD4FF"/>
            <w:vAlign w:val="center"/>
          </w:tcPr>
          <w:p w:rsidR="00EF55A1" w:rsidRPr="00A167DE" w:rsidRDefault="00EF55A1" w:rsidP="00EF55A1">
            <w:pPr>
              <w:spacing w:line="106" w:lineRule="atLeast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A167D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6568EB" w:rsidRPr="00B55E6E" w:rsidTr="00364428">
        <w:trPr>
          <w:trHeight w:val="289"/>
        </w:trPr>
        <w:tc>
          <w:tcPr>
            <w:tcW w:w="621" w:type="dxa"/>
            <w:vAlign w:val="center"/>
          </w:tcPr>
          <w:p w:rsidR="006568EB" w:rsidRPr="00B55E6E" w:rsidRDefault="006568EB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Bir Küçük Osmancık Vardı</w:t>
            </w:r>
          </w:p>
        </w:tc>
        <w:tc>
          <w:tcPr>
            <w:tcW w:w="3067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Hasan Nail CANAT </w:t>
            </w:r>
          </w:p>
        </w:tc>
        <w:tc>
          <w:tcPr>
            <w:tcW w:w="2546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Genç – </w:t>
            </w:r>
            <w:proofErr w:type="spellStart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Timaş</w:t>
            </w:r>
            <w:proofErr w:type="spellEnd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 Yayınları </w:t>
            </w:r>
          </w:p>
        </w:tc>
      </w:tr>
      <w:tr w:rsidR="006568EB" w:rsidRPr="00B55E6E" w:rsidTr="00364428">
        <w:trPr>
          <w:trHeight w:val="289"/>
        </w:trPr>
        <w:tc>
          <w:tcPr>
            <w:tcW w:w="621" w:type="dxa"/>
            <w:vAlign w:val="center"/>
          </w:tcPr>
          <w:p w:rsidR="006568EB" w:rsidRPr="00B55E6E" w:rsidRDefault="006568EB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Yankılı Kayalar </w:t>
            </w:r>
          </w:p>
        </w:tc>
        <w:tc>
          <w:tcPr>
            <w:tcW w:w="3067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Ahmet Yılmaz BOYUNAĞA</w:t>
            </w:r>
          </w:p>
        </w:tc>
        <w:tc>
          <w:tcPr>
            <w:tcW w:w="2546" w:type="dxa"/>
            <w:vAlign w:val="center"/>
          </w:tcPr>
          <w:p w:rsidR="006568EB" w:rsidRPr="00364428" w:rsidRDefault="00E54834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Genç – </w:t>
            </w:r>
            <w:proofErr w:type="spellStart"/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Timaş</w:t>
            </w:r>
            <w:proofErr w:type="spellEnd"/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Yayınları</w:t>
            </w:r>
          </w:p>
        </w:tc>
      </w:tr>
      <w:tr w:rsidR="00E16E86" w:rsidRPr="00B55E6E" w:rsidTr="00364428">
        <w:trPr>
          <w:trHeight w:val="289"/>
        </w:trPr>
        <w:tc>
          <w:tcPr>
            <w:tcW w:w="621" w:type="dxa"/>
            <w:vAlign w:val="center"/>
          </w:tcPr>
          <w:p w:rsidR="00E16E86" w:rsidRPr="00B55E6E" w:rsidRDefault="00E16E86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8" w:type="dxa"/>
            <w:vAlign w:val="center"/>
          </w:tcPr>
          <w:p w:rsidR="00E16E86" w:rsidRPr="00364428" w:rsidRDefault="006E3B07" w:rsidP="006B5C17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Süper Karıncalar </w:t>
            </w:r>
          </w:p>
        </w:tc>
        <w:tc>
          <w:tcPr>
            <w:tcW w:w="3067" w:type="dxa"/>
          </w:tcPr>
          <w:p w:rsidR="00E16E86" w:rsidRPr="00364428" w:rsidRDefault="006E3B07" w:rsidP="00EF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Osman KOCA </w:t>
            </w:r>
          </w:p>
        </w:tc>
        <w:tc>
          <w:tcPr>
            <w:tcW w:w="2546" w:type="dxa"/>
          </w:tcPr>
          <w:p w:rsidR="00E16E86" w:rsidRPr="00364428" w:rsidRDefault="006E3B07" w:rsidP="00E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Beyan Yayınları </w:t>
            </w:r>
          </w:p>
        </w:tc>
      </w:tr>
    </w:tbl>
    <w:p w:rsidR="00D216B2" w:rsidRPr="00B55E6E" w:rsidRDefault="00D216B2" w:rsidP="00D216B2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EF55A1" w:rsidRPr="00B55E6E" w:rsidRDefault="00EF55A1" w:rsidP="00D216B2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ORTAOKULLAR: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2"/>
        <w:gridCol w:w="2830"/>
        <w:gridCol w:w="3064"/>
        <w:gridCol w:w="2546"/>
      </w:tblGrid>
      <w:tr w:rsidR="00D216B2" w:rsidRPr="00B55E6E" w:rsidTr="00364428">
        <w:trPr>
          <w:trHeight w:val="568"/>
        </w:trPr>
        <w:tc>
          <w:tcPr>
            <w:tcW w:w="622" w:type="dxa"/>
            <w:shd w:val="clear" w:color="auto" w:fill="5BD4FF"/>
            <w:vAlign w:val="center"/>
          </w:tcPr>
          <w:p w:rsidR="00EF55A1" w:rsidRPr="00B55E6E" w:rsidRDefault="00EF55A1" w:rsidP="00D216B2">
            <w:pPr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S. NO:</w:t>
            </w:r>
          </w:p>
        </w:tc>
        <w:tc>
          <w:tcPr>
            <w:tcW w:w="2830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064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546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931E53" w:rsidRPr="00B55E6E" w:rsidTr="00364428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Atasözü Öyküleri </w:t>
            </w:r>
          </w:p>
        </w:tc>
        <w:tc>
          <w:tcPr>
            <w:tcW w:w="3064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Hüdayi</w:t>
            </w:r>
            <w:proofErr w:type="spellEnd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 KALENDER</w:t>
            </w:r>
          </w:p>
        </w:tc>
        <w:tc>
          <w:tcPr>
            <w:tcW w:w="2546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Uğurböceği Yayınları</w:t>
            </w:r>
          </w:p>
        </w:tc>
      </w:tr>
      <w:tr w:rsidR="00931E53" w:rsidRPr="00B55E6E" w:rsidTr="00364428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Ertuğrul Gazi </w:t>
            </w:r>
          </w:p>
        </w:tc>
        <w:tc>
          <w:tcPr>
            <w:tcW w:w="3064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Metin ÖZDAMARLAR</w:t>
            </w:r>
          </w:p>
        </w:tc>
        <w:tc>
          <w:tcPr>
            <w:tcW w:w="2546" w:type="dxa"/>
          </w:tcPr>
          <w:p w:rsidR="00931E53" w:rsidRPr="00364428" w:rsidRDefault="00E54834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Eğlenceli Bilgi </w:t>
            </w:r>
          </w:p>
        </w:tc>
      </w:tr>
      <w:tr w:rsidR="00931E53" w:rsidRPr="00B55E6E" w:rsidTr="00364428">
        <w:trPr>
          <w:trHeight w:val="310"/>
        </w:trPr>
        <w:tc>
          <w:tcPr>
            <w:tcW w:w="622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</w:tcPr>
          <w:p w:rsidR="00931E53" w:rsidRPr="00364428" w:rsidRDefault="006E3B07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Huzursuz Bacak </w:t>
            </w:r>
          </w:p>
        </w:tc>
        <w:tc>
          <w:tcPr>
            <w:tcW w:w="3064" w:type="dxa"/>
          </w:tcPr>
          <w:p w:rsidR="00931E53" w:rsidRPr="00364428" w:rsidRDefault="006E3B07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Mustafa KUTLU </w:t>
            </w:r>
          </w:p>
        </w:tc>
        <w:tc>
          <w:tcPr>
            <w:tcW w:w="2546" w:type="dxa"/>
          </w:tcPr>
          <w:p w:rsidR="00931E53" w:rsidRPr="00364428" w:rsidRDefault="006E3B07" w:rsidP="0086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Dergah</w:t>
            </w:r>
            <w:proofErr w:type="gramEnd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 Yayınları </w:t>
            </w:r>
          </w:p>
        </w:tc>
      </w:tr>
    </w:tbl>
    <w:p w:rsidR="00E04499" w:rsidRDefault="00E04499" w:rsidP="00E0449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EF55A1" w:rsidRPr="00B55E6E" w:rsidRDefault="00EF55A1" w:rsidP="00E044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6E">
        <w:rPr>
          <w:rFonts w:ascii="Times New Roman" w:hAnsi="Times New Roman" w:cs="Times New Roman"/>
          <w:b/>
          <w:sz w:val="24"/>
          <w:szCs w:val="24"/>
          <w:u w:val="single"/>
        </w:rPr>
        <w:t>LİSELER: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628"/>
        <w:gridCol w:w="2882"/>
        <w:gridCol w:w="3006"/>
        <w:gridCol w:w="2834"/>
      </w:tblGrid>
      <w:tr w:rsidR="00D216B2" w:rsidRPr="00B55E6E" w:rsidTr="00364428">
        <w:trPr>
          <w:trHeight w:val="539"/>
        </w:trPr>
        <w:tc>
          <w:tcPr>
            <w:tcW w:w="628" w:type="dxa"/>
            <w:shd w:val="clear" w:color="auto" w:fill="5BD4FF"/>
            <w:vAlign w:val="center"/>
          </w:tcPr>
          <w:p w:rsidR="00EF55A1" w:rsidRPr="00B55E6E" w:rsidRDefault="00EF55A1" w:rsidP="00D216B2">
            <w:pPr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S. NO:</w:t>
            </w:r>
          </w:p>
        </w:tc>
        <w:tc>
          <w:tcPr>
            <w:tcW w:w="2882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KİTABIN ADI</w:t>
            </w:r>
          </w:p>
        </w:tc>
        <w:tc>
          <w:tcPr>
            <w:tcW w:w="3006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YAZARI</w:t>
            </w:r>
          </w:p>
        </w:tc>
        <w:tc>
          <w:tcPr>
            <w:tcW w:w="2834" w:type="dxa"/>
            <w:shd w:val="clear" w:color="auto" w:fill="5BD4FF"/>
            <w:vAlign w:val="center"/>
          </w:tcPr>
          <w:p w:rsidR="00EF55A1" w:rsidRPr="00B55E6E" w:rsidRDefault="00EF55A1" w:rsidP="00A167DE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B55E6E">
              <w:rPr>
                <w:rFonts w:ascii="Times New Roman" w:hAnsi="Times New Roman" w:cs="Times New Roman"/>
                <w:b/>
                <w:bCs/>
                <w:lang w:eastAsia="tr-TR"/>
              </w:rPr>
              <w:t>YAYINEVİ</w:t>
            </w:r>
          </w:p>
        </w:tc>
      </w:tr>
      <w:tr w:rsidR="00931E53" w:rsidRPr="00B55E6E" w:rsidTr="00364428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Gönül Hanım </w:t>
            </w:r>
          </w:p>
        </w:tc>
        <w:tc>
          <w:tcPr>
            <w:tcW w:w="3006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Ahmet Hikmet MÜFTÜOĞLU  </w:t>
            </w:r>
          </w:p>
        </w:tc>
        <w:tc>
          <w:tcPr>
            <w:tcW w:w="2834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proofErr w:type="spellEnd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 Yayınları </w:t>
            </w:r>
          </w:p>
        </w:tc>
      </w:tr>
      <w:tr w:rsidR="00931E53" w:rsidRPr="00B55E6E" w:rsidTr="00364428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Fatih Harbiye </w:t>
            </w:r>
          </w:p>
        </w:tc>
        <w:tc>
          <w:tcPr>
            <w:tcW w:w="3006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Peyami SAFA </w:t>
            </w:r>
          </w:p>
        </w:tc>
        <w:tc>
          <w:tcPr>
            <w:tcW w:w="2834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Alkın Yayınları</w:t>
            </w:r>
          </w:p>
        </w:tc>
      </w:tr>
      <w:tr w:rsidR="00931E53" w:rsidRPr="00B55E6E" w:rsidTr="00364428">
        <w:trPr>
          <w:trHeight w:val="294"/>
        </w:trPr>
        <w:tc>
          <w:tcPr>
            <w:tcW w:w="628" w:type="dxa"/>
            <w:vAlign w:val="center"/>
          </w:tcPr>
          <w:p w:rsidR="00931E53" w:rsidRPr="00B55E6E" w:rsidRDefault="00931E53" w:rsidP="001859BA">
            <w:pPr>
              <w:jc w:val="center"/>
              <w:rPr>
                <w:rFonts w:ascii="Times New Roman" w:hAnsi="Times New Roman" w:cs="Times New Roman"/>
              </w:rPr>
            </w:pPr>
            <w:r w:rsidRPr="00B55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Beş Şehir </w:t>
            </w:r>
          </w:p>
        </w:tc>
        <w:tc>
          <w:tcPr>
            <w:tcW w:w="3006" w:type="dxa"/>
          </w:tcPr>
          <w:p w:rsidR="00931E53" w:rsidRPr="00364428" w:rsidRDefault="00513ECA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Ahmet Hamdi </w:t>
            </w:r>
            <w:r w:rsidR="0001738B" w:rsidRPr="00364428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  <w:tc>
          <w:tcPr>
            <w:tcW w:w="2834" w:type="dxa"/>
          </w:tcPr>
          <w:p w:rsidR="00931E53" w:rsidRPr="00364428" w:rsidRDefault="0001738B" w:rsidP="0054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>Dergah</w:t>
            </w:r>
            <w:proofErr w:type="gramEnd"/>
            <w:r w:rsidRPr="00364428">
              <w:rPr>
                <w:rFonts w:ascii="Times New Roman" w:hAnsi="Times New Roman" w:cs="Times New Roman"/>
                <w:sz w:val="24"/>
                <w:szCs w:val="24"/>
              </w:rPr>
              <w:t xml:space="preserve"> Yayınları</w:t>
            </w:r>
          </w:p>
        </w:tc>
      </w:tr>
    </w:tbl>
    <w:p w:rsidR="00936CAD" w:rsidRPr="00912EE8" w:rsidRDefault="00F247FD" w:rsidP="00912EE8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NOT:</w:t>
      </w:r>
      <w:r w:rsidRPr="008A22F9">
        <w:rPr>
          <w:rFonts w:ascii="Times New Roman" w:hAnsi="Times New Roman" w:cs="Times New Roman"/>
          <w:sz w:val="24"/>
          <w:szCs w:val="24"/>
        </w:rPr>
        <w:t xml:space="preserve"> Sorular bu yayınevlerinden çıkan kitaplardan sorulacağı için yayınevi adları ayrıca belirtilmek istenmiştir. Özellikle çeviri eserlerde, yayınevi farklılıklarından doğacak sıkıntıların önüne geçmek için bu yönteme başvurulmuştur.</w:t>
      </w:r>
    </w:p>
    <w:p w:rsidR="00F247FD" w:rsidRPr="00D526A9" w:rsidRDefault="00F247FD" w:rsidP="00F247F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6A9">
        <w:rPr>
          <w:rFonts w:ascii="Times New Roman" w:hAnsi="Times New Roman" w:cs="Times New Roman"/>
          <w:b/>
          <w:sz w:val="24"/>
          <w:szCs w:val="24"/>
          <w:u w:val="single"/>
        </w:rPr>
        <w:t>KATILIM ŞARTLARI:</w:t>
      </w:r>
    </w:p>
    <w:p w:rsidR="00F247FD" w:rsidRPr="008A22F9" w:rsidRDefault="00F247FD" w:rsidP="003644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a)Yarı</w:t>
      </w:r>
      <w:r w:rsidR="007064C0">
        <w:rPr>
          <w:rFonts w:ascii="Times New Roman" w:hAnsi="Times New Roman" w:cs="Times New Roman"/>
          <w:sz w:val="24"/>
          <w:szCs w:val="24"/>
        </w:rPr>
        <w:t>şmaya Tonya genelindeki tüm</w:t>
      </w:r>
      <w:r w:rsidR="00D526A9">
        <w:rPr>
          <w:rFonts w:ascii="Times New Roman" w:hAnsi="Times New Roman" w:cs="Times New Roman"/>
          <w:sz w:val="24"/>
          <w:szCs w:val="24"/>
        </w:rPr>
        <w:t xml:space="preserve">  İ</w:t>
      </w:r>
      <w:r w:rsidRPr="008A22F9">
        <w:rPr>
          <w:rFonts w:ascii="Times New Roman" w:hAnsi="Times New Roman" w:cs="Times New Roman"/>
          <w:sz w:val="24"/>
          <w:szCs w:val="24"/>
        </w:rPr>
        <w:t>lk</w:t>
      </w:r>
      <w:r w:rsidR="00D526A9">
        <w:rPr>
          <w:rFonts w:ascii="Times New Roman" w:hAnsi="Times New Roman" w:cs="Times New Roman"/>
          <w:sz w:val="24"/>
          <w:szCs w:val="24"/>
        </w:rPr>
        <w:t>okul 3</w:t>
      </w:r>
      <w:proofErr w:type="gramStart"/>
      <w:r w:rsidR="00D526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526A9">
        <w:rPr>
          <w:rFonts w:ascii="Times New Roman" w:hAnsi="Times New Roman" w:cs="Times New Roman"/>
          <w:sz w:val="24"/>
          <w:szCs w:val="24"/>
        </w:rPr>
        <w:t xml:space="preserve"> 4 . Sınıf öğrencileri</w:t>
      </w:r>
      <w:r w:rsidR="001B6042">
        <w:rPr>
          <w:rFonts w:ascii="Times New Roman" w:hAnsi="Times New Roman" w:cs="Times New Roman"/>
          <w:sz w:val="24"/>
          <w:szCs w:val="24"/>
        </w:rPr>
        <w:t xml:space="preserve">, Ortaokul </w:t>
      </w:r>
      <w:r w:rsidR="006E7B5A">
        <w:rPr>
          <w:rFonts w:ascii="Times New Roman" w:hAnsi="Times New Roman" w:cs="Times New Roman"/>
          <w:sz w:val="24"/>
          <w:szCs w:val="24"/>
        </w:rPr>
        <w:t>öğrenciler</w:t>
      </w:r>
      <w:r w:rsidR="00364428">
        <w:rPr>
          <w:rFonts w:ascii="Times New Roman" w:hAnsi="Times New Roman" w:cs="Times New Roman"/>
          <w:sz w:val="24"/>
          <w:szCs w:val="24"/>
        </w:rPr>
        <w:t xml:space="preserve">i ve </w:t>
      </w:r>
      <w:r w:rsidR="006E7B5A">
        <w:rPr>
          <w:rFonts w:ascii="Times New Roman" w:hAnsi="Times New Roman" w:cs="Times New Roman"/>
          <w:sz w:val="24"/>
          <w:szCs w:val="24"/>
        </w:rPr>
        <w:t>Lise öğrencileri</w:t>
      </w:r>
      <w:r w:rsidR="001B6042">
        <w:rPr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Fonts w:ascii="Times New Roman" w:hAnsi="Times New Roman" w:cs="Times New Roman"/>
          <w:sz w:val="24"/>
          <w:szCs w:val="24"/>
        </w:rPr>
        <w:t>katılabilirler.</w:t>
      </w:r>
    </w:p>
    <w:p w:rsidR="00F247FD" w:rsidRPr="008A22F9" w:rsidRDefault="00F247FD" w:rsidP="003644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b) Yarışmaya her o</w:t>
      </w:r>
      <w:r w:rsidR="00E04499">
        <w:rPr>
          <w:rFonts w:ascii="Times New Roman" w:hAnsi="Times New Roman" w:cs="Times New Roman"/>
          <w:sz w:val="24"/>
          <w:szCs w:val="24"/>
        </w:rPr>
        <w:t>kul en az 5 öğrenci ile katıla</w:t>
      </w:r>
      <w:r w:rsidRPr="008A22F9">
        <w:rPr>
          <w:rFonts w:ascii="Times New Roman" w:hAnsi="Times New Roman" w:cs="Times New Roman"/>
          <w:sz w:val="24"/>
          <w:szCs w:val="24"/>
        </w:rPr>
        <w:t>caktır. Bu öğrenciler, okulun kendi içinde</w:t>
      </w:r>
    </w:p>
    <w:p w:rsidR="00912EE8" w:rsidRDefault="00F247FD" w:rsidP="003644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oluşturacağı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 xml:space="preserve"> bir kurul tarafından seçilecektir.</w:t>
      </w:r>
    </w:p>
    <w:p w:rsidR="00F247FD" w:rsidRPr="008A22F9" w:rsidRDefault="00D134E6" w:rsidP="003644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247FD" w:rsidRPr="008A22F9">
        <w:rPr>
          <w:rFonts w:ascii="Times New Roman" w:hAnsi="Times New Roman" w:cs="Times New Roman"/>
          <w:sz w:val="24"/>
          <w:szCs w:val="24"/>
        </w:rPr>
        <w:t>) Yarışma günü katılımcı okul adına (Türkçe öğretmeni öncelikli olmak üzere) bir danışman</w:t>
      </w:r>
    </w:p>
    <w:p w:rsidR="00F247FD" w:rsidRPr="008A22F9" w:rsidRDefault="00EC0211" w:rsidP="003644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:rsidR="00F247FD" w:rsidRPr="00FA69BA" w:rsidRDefault="00F247FD" w:rsidP="00F247F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A">
        <w:rPr>
          <w:rFonts w:ascii="Times New Roman" w:hAnsi="Times New Roman" w:cs="Times New Roman"/>
          <w:b/>
          <w:sz w:val="24"/>
          <w:szCs w:val="24"/>
        </w:rPr>
        <w:t xml:space="preserve">BAŞVURULAR: </w:t>
      </w:r>
    </w:p>
    <w:p w:rsidR="00473F60" w:rsidRPr="00473F60" w:rsidRDefault="00473F60" w:rsidP="00473F60">
      <w:pPr>
        <w:pStyle w:val="ListeParagraf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Her okul, </w:t>
      </w:r>
      <w:r w:rsidRPr="00473F60">
        <w:rPr>
          <w:rFonts w:ascii="Times New Roman" w:hAnsi="Times New Roman" w:cs="Times New Roman"/>
          <w:b/>
          <w:sz w:val="24"/>
          <w:szCs w:val="24"/>
        </w:rPr>
        <w:t>http://tonya.meb.gov.tr</w:t>
      </w:r>
      <w:r w:rsidRPr="00473F60">
        <w:rPr>
          <w:rFonts w:ascii="Times New Roman" w:hAnsi="Times New Roman" w:cs="Times New Roman"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adresindeki yarışmayla ilgili bölümde </w:t>
      </w:r>
      <w:proofErr w:type="gramStart"/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  alanları</w:t>
      </w:r>
      <w:proofErr w:type="gramEnd"/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eksiksiz dolduracaktır. Başvurular </w:t>
      </w:r>
      <w:r w:rsidR="00912EE8">
        <w:rPr>
          <w:rFonts w:ascii="Times New Roman" w:eastAsia="Times New Roman" w:hAnsi="Times New Roman" w:cs="Times New Roman"/>
          <w:b/>
          <w:bCs/>
          <w:sz w:val="24"/>
          <w:szCs w:val="24"/>
        </w:rPr>
        <w:t>02 Ocak</w:t>
      </w:r>
      <w:r w:rsidR="00552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34E6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473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134E6">
        <w:rPr>
          <w:rFonts w:ascii="Times New Roman" w:eastAsia="Times New Roman" w:hAnsi="Times New Roman" w:cs="Times New Roman"/>
          <w:b/>
          <w:bCs/>
          <w:sz w:val="24"/>
          <w:szCs w:val="24"/>
        </w:rPr>
        <w:t>5 Nisan 2019</w:t>
      </w:r>
      <w:r w:rsidRPr="00473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/>
          <w:sz w:val="24"/>
          <w:szCs w:val="24"/>
        </w:rPr>
        <w:t>tarihleri arasında yapılabilecektir.</w:t>
      </w:r>
    </w:p>
    <w:tbl>
      <w:tblPr>
        <w:tblpPr w:leftFromText="141" w:rightFromText="141" w:vertAnchor="text" w:horzAnchor="margin" w:tblpY="187"/>
        <w:tblW w:w="8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89"/>
        <w:gridCol w:w="5475"/>
      </w:tblGrid>
      <w:tr w:rsidR="00473F60" w:rsidRPr="008A22F9" w:rsidTr="00473F60">
        <w:trPr>
          <w:trHeight w:val="17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İlk başvuru tarihi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6643CB" w:rsidP="00D134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Ocak 2019</w:t>
            </w:r>
            <w:r w:rsidR="00A95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</w:tr>
      <w:tr w:rsidR="00473F60" w:rsidRPr="008A22F9" w:rsidTr="00473F60">
        <w:trPr>
          <w:trHeight w:val="1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Son başvuru tarihi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D134E6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A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Nisan </w:t>
            </w:r>
            <w:r w:rsidR="00664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473F60"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 günü, Saat 17.00</w:t>
            </w:r>
          </w:p>
        </w:tc>
      </w:tr>
      <w:tr w:rsidR="00473F60" w:rsidRPr="008A22F9" w:rsidTr="00473F60">
        <w:trPr>
          <w:trHeight w:val="17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Başvuru yeri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>İlçe Milli Eğitim Müdürlüğü</w:t>
            </w:r>
          </w:p>
        </w:tc>
      </w:tr>
      <w:tr w:rsidR="00473F60" w:rsidRPr="008A22F9" w:rsidTr="00473F60">
        <w:trPr>
          <w:trHeight w:val="3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Başvuru için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3D7A0C" w:rsidRDefault="00473F60" w:rsidP="00473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 : 0</w:t>
            </w:r>
            <w:proofErr w:type="gramEnd"/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(462)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 2481-881 3187</w:t>
            </w:r>
          </w:p>
          <w:p w:rsidR="00473F60" w:rsidRDefault="00473F60" w:rsidP="00473F6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Belgeç: 0(462)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881 30 22</w:t>
            </w:r>
          </w:p>
          <w:p w:rsidR="00473F60" w:rsidRPr="008A22F9" w:rsidRDefault="00473F60" w:rsidP="00473F6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mail: tonya61@meb.gov.tr</w:t>
            </w:r>
          </w:p>
        </w:tc>
      </w:tr>
      <w:tr w:rsidR="00473F60" w:rsidRPr="008A22F9" w:rsidTr="00473F60">
        <w:trPr>
          <w:trHeight w:val="78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Yarışmanın yapılacağı tarih ve saat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FD4B91" w:rsidP="0047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="00D1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4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</w:t>
            </w:r>
            <w:r w:rsidR="00D134E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473F60"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4E6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473F60" w:rsidRPr="008A22F9" w:rsidRDefault="00473F60" w:rsidP="0047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b/>
                <w:sz w:val="24"/>
                <w:szCs w:val="24"/>
              </w:rPr>
              <w:t>Saat: 14.30</w:t>
            </w:r>
          </w:p>
        </w:tc>
      </w:tr>
      <w:tr w:rsidR="00473F60" w:rsidRPr="008A22F9" w:rsidTr="00473F60">
        <w:trPr>
          <w:trHeight w:val="18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8A22F9" w:rsidRDefault="00473F60" w:rsidP="00473F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9"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F60" w:rsidRPr="00E8142A" w:rsidRDefault="00E8142A" w:rsidP="00E8142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Milli Eğitim Müdürlüğü </w:t>
            </w:r>
            <w:r w:rsidR="00D134E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A9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 Sonu Etkinliği</w:t>
            </w:r>
          </w:p>
        </w:tc>
      </w:tr>
    </w:tbl>
    <w:p w:rsidR="007251D9" w:rsidRPr="00364428" w:rsidRDefault="00473F60" w:rsidP="00D117C6">
      <w:pPr>
        <w:pStyle w:val="ListeParagraf"/>
        <w:numPr>
          <w:ilvl w:val="0"/>
          <w:numId w:val="5"/>
        </w:numPr>
        <w:spacing w:before="240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 adresimizden de indirilebilecek olan şartnamedeki başvuru formu, doldurulup onaylandıktan sonra yukarıda belirtilen adrese </w:t>
      </w:r>
      <w:r w:rsidRPr="00364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e-postayla</w:t>
      </w:r>
      <w:r w:rsidRP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gönderilecek veya elden</w:t>
      </w:r>
      <w:r w:rsidR="002A25EA" w:rsidRP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(Memur Ahmet Sönmez </w:t>
      </w:r>
      <w:proofErr w:type="spellStart"/>
      <w:r w:rsidR="002A25EA" w:rsidRP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>BAHADIR’a</w:t>
      </w:r>
      <w:proofErr w:type="spellEnd"/>
      <w:r w:rsidRP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teslim edilecektir</w:t>
      </w:r>
      <w:r w:rsidR="003644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F60" w:rsidRPr="00473F60" w:rsidRDefault="00473F60" w:rsidP="00473F60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>Onaylanan başvur</w:t>
      </w:r>
      <w:r w:rsidR="00F911BC">
        <w:rPr>
          <w:rFonts w:ascii="Times New Roman" w:hAnsi="Times New Roman" w:cs="Times New Roman"/>
          <w:b/>
          <w:sz w:val="24"/>
          <w:szCs w:val="24"/>
          <w:u w:val="single"/>
        </w:rPr>
        <w:t xml:space="preserve">u formunda belirtilen öğrenciler </w:t>
      </w: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>daha sonra</w:t>
      </w:r>
      <w:r w:rsidR="00FD4B91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r w:rsidRPr="00473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değiştirilemez.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ULAŞIM GİDERLERİ:</w:t>
      </w:r>
    </w:p>
    <w:p w:rsidR="00F247FD" w:rsidRPr="008A22F9" w:rsidRDefault="00743E5D" w:rsidP="00F247FD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merkezine uzak mahallelerden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 gelecek öğrencilerin ve danışman öğretmenin geliş-gidiş yol masrafları ilgili okul tarafından karşılanacaktır.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FA" w:rsidRDefault="00755FFA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YARIŞMANIN YAPILACAĞI YER, TARİH VE SAAT:</w:t>
      </w:r>
    </w:p>
    <w:p w:rsidR="00F247FD" w:rsidRPr="008A22F9" w:rsidRDefault="00F247FD" w:rsidP="00F247FD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Yarışma, </w:t>
      </w:r>
      <w:r w:rsidR="00FD4B91">
        <w:rPr>
          <w:rFonts w:ascii="Times New Roman" w:hAnsi="Times New Roman" w:cs="Times New Roman"/>
          <w:sz w:val="24"/>
          <w:szCs w:val="24"/>
        </w:rPr>
        <w:t>15</w:t>
      </w:r>
      <w:r w:rsidR="008138F8">
        <w:rPr>
          <w:rFonts w:ascii="Times New Roman" w:hAnsi="Times New Roman" w:cs="Times New Roman"/>
          <w:sz w:val="24"/>
          <w:szCs w:val="24"/>
        </w:rPr>
        <w:t xml:space="preserve"> Mayıs </w:t>
      </w:r>
      <w:r w:rsidR="00D134E6">
        <w:rPr>
          <w:rFonts w:ascii="Times New Roman" w:hAnsi="Times New Roman" w:cs="Times New Roman"/>
          <w:sz w:val="24"/>
          <w:szCs w:val="24"/>
        </w:rPr>
        <w:t>2019</w:t>
      </w:r>
      <w:r w:rsidR="001B6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4E6">
        <w:rPr>
          <w:rFonts w:ascii="Times New Roman" w:hAnsi="Times New Roman" w:cs="Times New Roman"/>
          <w:sz w:val="24"/>
          <w:szCs w:val="24"/>
        </w:rPr>
        <w:t>Çarşamba</w:t>
      </w:r>
      <w:r w:rsidR="001B6251">
        <w:rPr>
          <w:rFonts w:ascii="Times New Roman" w:hAnsi="Times New Roman" w:cs="Times New Roman"/>
          <w:sz w:val="24"/>
          <w:szCs w:val="24"/>
        </w:rPr>
        <w:t xml:space="preserve"> </w:t>
      </w:r>
      <w:r w:rsidR="008138F8">
        <w:rPr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="00FB5733" w:rsidRPr="008A22F9">
        <w:rPr>
          <w:rFonts w:ascii="Times New Roman" w:hAnsi="Times New Roman" w:cs="Times New Roman"/>
          <w:sz w:val="24"/>
          <w:szCs w:val="24"/>
        </w:rPr>
        <w:t xml:space="preserve"> saat: 14:30’da 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  <w:r w:rsidR="00FB5733" w:rsidRPr="008A22F9">
        <w:rPr>
          <w:rFonts w:ascii="Times New Roman" w:hAnsi="Times New Roman" w:cs="Times New Roman"/>
          <w:sz w:val="24"/>
          <w:szCs w:val="24"/>
        </w:rPr>
        <w:t>Dr.</w:t>
      </w:r>
      <w:r w:rsidR="0038258C">
        <w:rPr>
          <w:rFonts w:ascii="Times New Roman" w:hAnsi="Times New Roman" w:cs="Times New Roman"/>
          <w:sz w:val="24"/>
          <w:szCs w:val="24"/>
        </w:rPr>
        <w:t xml:space="preserve"> </w:t>
      </w:r>
      <w:r w:rsidR="00FB5733" w:rsidRPr="008A22F9">
        <w:rPr>
          <w:rFonts w:ascii="Times New Roman" w:hAnsi="Times New Roman" w:cs="Times New Roman"/>
          <w:sz w:val="24"/>
          <w:szCs w:val="24"/>
        </w:rPr>
        <w:t>Dilaver Yıldırım Caddesi Tonya/Trabzon adresindeki</w:t>
      </w:r>
      <w:r w:rsidR="00FB5733" w:rsidRPr="008A22F9">
        <w:rPr>
          <w:rFonts w:ascii="Times New Roman" w:hAnsi="Times New Roman" w:cs="Times New Roman"/>
          <w:color w:val="999999"/>
          <w:sz w:val="24"/>
          <w:szCs w:val="24"/>
        </w:rPr>
        <w:t xml:space="preserve"> </w:t>
      </w:r>
      <w:r w:rsidRPr="003D7A0C">
        <w:rPr>
          <w:rFonts w:ascii="Times New Roman" w:hAnsi="Times New Roman" w:cs="Times New Roman"/>
          <w:b/>
          <w:sz w:val="24"/>
          <w:szCs w:val="24"/>
        </w:rPr>
        <w:t>Şehit Ay</w:t>
      </w:r>
      <w:r w:rsidR="00ED6403" w:rsidRPr="003D7A0C">
        <w:rPr>
          <w:rFonts w:ascii="Times New Roman" w:hAnsi="Times New Roman" w:cs="Times New Roman"/>
          <w:b/>
          <w:sz w:val="24"/>
          <w:szCs w:val="24"/>
        </w:rPr>
        <w:t>han Güner İlkokulu</w:t>
      </w:r>
      <w:r w:rsidR="00FB5733" w:rsidRPr="008A22F9">
        <w:rPr>
          <w:rFonts w:ascii="Times New Roman" w:hAnsi="Times New Roman" w:cs="Times New Roman"/>
          <w:sz w:val="24"/>
          <w:szCs w:val="24"/>
        </w:rPr>
        <w:t>’</w:t>
      </w:r>
      <w:r w:rsidR="00ED6403" w:rsidRPr="008A22F9">
        <w:rPr>
          <w:rFonts w:ascii="Times New Roman" w:hAnsi="Times New Roman" w:cs="Times New Roman"/>
          <w:sz w:val="24"/>
          <w:szCs w:val="24"/>
        </w:rPr>
        <w:t xml:space="preserve">nda </w:t>
      </w:r>
      <w:r w:rsidRPr="008A22F9">
        <w:rPr>
          <w:rFonts w:ascii="Times New Roman" w:hAnsi="Times New Roman" w:cs="Times New Roman"/>
          <w:sz w:val="24"/>
          <w:szCs w:val="24"/>
        </w:rPr>
        <w:t>yapılacaktır.</w:t>
      </w:r>
      <w:r w:rsidR="00A2783F">
        <w:rPr>
          <w:rFonts w:ascii="Times New Roman" w:hAnsi="Times New Roman" w:cs="Times New Roman"/>
          <w:sz w:val="24"/>
          <w:szCs w:val="24"/>
        </w:rPr>
        <w:t xml:space="preserve"> </w:t>
      </w:r>
      <w:r w:rsidR="00FD4B91">
        <w:rPr>
          <w:rFonts w:ascii="Times New Roman" w:hAnsi="Times New Roman" w:cs="Times New Roman"/>
          <w:sz w:val="24"/>
          <w:szCs w:val="24"/>
        </w:rPr>
        <w:t>Katılım durumuna göre ilave okul belirlenebilecektir.</w:t>
      </w:r>
      <w:r w:rsidR="00A2783F">
        <w:rPr>
          <w:rFonts w:ascii="Times New Roman" w:hAnsi="Times New Roman" w:cs="Times New Roman"/>
          <w:sz w:val="24"/>
          <w:szCs w:val="24"/>
        </w:rPr>
        <w:t xml:space="preserve"> </w:t>
      </w:r>
      <w:r w:rsidR="00FD4B91">
        <w:rPr>
          <w:rFonts w:ascii="Times New Roman" w:hAnsi="Times New Roman" w:cs="Times New Roman"/>
          <w:sz w:val="24"/>
          <w:szCs w:val="24"/>
        </w:rPr>
        <w:t>Bu durumda gerekli duyurular sınav öncesinde yapılacaktır</w:t>
      </w:r>
      <w:r w:rsidR="00A2783F">
        <w:rPr>
          <w:rFonts w:ascii="Times New Roman" w:hAnsi="Times New Roman" w:cs="Times New Roman"/>
          <w:sz w:val="24"/>
          <w:szCs w:val="24"/>
        </w:rPr>
        <w:t>.</w:t>
      </w:r>
    </w:p>
    <w:p w:rsidR="00912EE8" w:rsidRDefault="00912EE8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UYGULAMAYA İLİŞKİN AÇIKLAMALAR: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Sınava girecek öğrenciler yanlarında, onaylanmış öğrenci belgesi, kurşun kalem ve silgi</w:t>
      </w:r>
    </w:p>
    <w:p w:rsidR="00F247FD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bulundurmalıdır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>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 </w:t>
      </w:r>
      <w:r w:rsidRPr="008A22F9">
        <w:rPr>
          <w:rFonts w:ascii="Times New Roman" w:hAnsi="Times New Roman" w:cs="Times New Roman"/>
          <w:b/>
          <w:sz w:val="24"/>
          <w:szCs w:val="24"/>
        </w:rPr>
        <w:t>Sınavın süresi</w:t>
      </w:r>
      <w:r w:rsidR="00F8395D">
        <w:rPr>
          <w:rFonts w:ascii="Times New Roman" w:hAnsi="Times New Roman" w:cs="Times New Roman"/>
          <w:sz w:val="24"/>
          <w:szCs w:val="24"/>
        </w:rPr>
        <w:t>: İlkokullarda 50</w:t>
      </w:r>
      <w:r w:rsidR="003D7A0C">
        <w:rPr>
          <w:rFonts w:ascii="Times New Roman" w:hAnsi="Times New Roman" w:cs="Times New Roman"/>
          <w:sz w:val="24"/>
          <w:szCs w:val="24"/>
        </w:rPr>
        <w:t xml:space="preserve"> dakika</w:t>
      </w:r>
      <w:r w:rsidR="003D7A0C" w:rsidRPr="008A22F9">
        <w:rPr>
          <w:rFonts w:ascii="Times New Roman" w:hAnsi="Times New Roman" w:cs="Times New Roman"/>
          <w:sz w:val="24"/>
          <w:szCs w:val="24"/>
        </w:rPr>
        <w:t xml:space="preserve">, </w:t>
      </w:r>
      <w:r w:rsidRPr="008A22F9">
        <w:rPr>
          <w:rFonts w:ascii="Times New Roman" w:hAnsi="Times New Roman" w:cs="Times New Roman"/>
          <w:sz w:val="24"/>
          <w:szCs w:val="24"/>
        </w:rPr>
        <w:t xml:space="preserve">Ortaokul ve Liselerde 60 dakikadır. Sınav </w:t>
      </w:r>
      <w:r w:rsidR="00ED6403" w:rsidRPr="008A22F9">
        <w:rPr>
          <w:rFonts w:ascii="Times New Roman" w:hAnsi="Times New Roman" w:cs="Times New Roman"/>
          <w:sz w:val="24"/>
          <w:szCs w:val="24"/>
        </w:rPr>
        <w:t>saat 14.30’da başlayıp saat:15:3</w:t>
      </w:r>
      <w:r w:rsidRPr="008A22F9">
        <w:rPr>
          <w:rFonts w:ascii="Times New Roman" w:hAnsi="Times New Roman" w:cs="Times New Roman"/>
          <w:sz w:val="24"/>
          <w:szCs w:val="24"/>
        </w:rPr>
        <w:t>0’da sona erecektir. Sınavda ilk 20 dakika ile</w:t>
      </w:r>
      <w:r w:rsidR="0047540A">
        <w:rPr>
          <w:rFonts w:ascii="Times New Roman" w:hAnsi="Times New Roman" w:cs="Times New Roman"/>
          <w:sz w:val="24"/>
          <w:szCs w:val="24"/>
        </w:rPr>
        <w:t xml:space="preserve"> son 10 dakika içinde katılımcının</w:t>
      </w:r>
      <w:r w:rsidRPr="008A22F9">
        <w:rPr>
          <w:rFonts w:ascii="Times New Roman" w:hAnsi="Times New Roman" w:cs="Times New Roman"/>
          <w:sz w:val="24"/>
          <w:szCs w:val="24"/>
        </w:rPr>
        <w:t xml:space="preserve"> sınav salonundan çıkmasına izin verilmeyecektir.</w:t>
      </w:r>
    </w:p>
    <w:p w:rsidR="00F247FD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 </w:t>
      </w:r>
      <w:r w:rsidRPr="008A22F9">
        <w:rPr>
          <w:rFonts w:ascii="Times New Roman" w:hAnsi="Times New Roman" w:cs="Times New Roman"/>
          <w:b/>
          <w:sz w:val="24"/>
          <w:szCs w:val="24"/>
        </w:rPr>
        <w:t>Sınav:</w:t>
      </w:r>
      <w:r w:rsidR="005F0C58">
        <w:rPr>
          <w:rFonts w:ascii="Times New Roman" w:hAnsi="Times New Roman" w:cs="Times New Roman"/>
          <w:sz w:val="24"/>
          <w:szCs w:val="24"/>
        </w:rPr>
        <w:t xml:space="preserve"> İlkokul 40</w:t>
      </w:r>
      <w:r w:rsidR="00936CAD">
        <w:rPr>
          <w:rFonts w:ascii="Times New Roman" w:hAnsi="Times New Roman" w:cs="Times New Roman"/>
          <w:sz w:val="24"/>
          <w:szCs w:val="24"/>
        </w:rPr>
        <w:t>, Ortaokul ve Lise kategorilerinde</w:t>
      </w:r>
      <w:r w:rsidRPr="008A22F9">
        <w:rPr>
          <w:rFonts w:ascii="Times New Roman" w:hAnsi="Times New Roman" w:cs="Times New Roman"/>
          <w:sz w:val="24"/>
          <w:szCs w:val="24"/>
        </w:rPr>
        <w:t xml:space="preserve"> 50 sorudan oluşacaktır.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Her soru aynı puan değerindedir.</w:t>
      </w:r>
    </w:p>
    <w:p w:rsidR="00F247FD" w:rsidRPr="008A22F9" w:rsidRDefault="00AA2F00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 Sorular, test şeklindedir. İlkokul ve Ortaokullar için 4, liseler için 5 seçenekli olacaktır</w:t>
      </w:r>
      <w:r w:rsidR="00F247FD" w:rsidRPr="008A22F9">
        <w:rPr>
          <w:rFonts w:ascii="Times New Roman" w:hAnsi="Times New Roman" w:cs="Times New Roman"/>
          <w:sz w:val="24"/>
          <w:szCs w:val="24"/>
        </w:rPr>
        <w:t xml:space="preserve">. </w:t>
      </w:r>
      <w:r w:rsidR="00F247FD" w:rsidRPr="008A2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Yanlış doğruyu </w:t>
      </w:r>
      <w:r w:rsidR="00F247FD" w:rsidRPr="008A2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götürmeyecektir.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Sorular, yukarıda belirtilen kitapların okunma, anlaşılma ve kavranma düzeylerini ölçmeye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2F9"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 w:rsidRPr="008A22F9">
        <w:rPr>
          <w:rFonts w:ascii="Times New Roman" w:hAnsi="Times New Roman" w:cs="Times New Roman"/>
          <w:sz w:val="24"/>
          <w:szCs w:val="24"/>
        </w:rPr>
        <w:t xml:space="preserve"> bir nitelikte olacaktır.</w:t>
      </w: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Soru kitapçık</w:t>
      </w:r>
      <w:r w:rsidR="007834D3">
        <w:rPr>
          <w:rFonts w:ascii="Times New Roman" w:hAnsi="Times New Roman" w:cs="Times New Roman"/>
          <w:sz w:val="24"/>
          <w:szCs w:val="24"/>
        </w:rPr>
        <w:t>ları, sınav sonunda katılımcılarda</w:t>
      </w:r>
      <w:r w:rsidRPr="008A22F9">
        <w:rPr>
          <w:rFonts w:ascii="Times New Roman" w:hAnsi="Times New Roman" w:cs="Times New Roman"/>
          <w:sz w:val="24"/>
          <w:szCs w:val="24"/>
        </w:rPr>
        <w:t xml:space="preserve"> kalacaktır.</w:t>
      </w:r>
    </w:p>
    <w:p w:rsidR="00F247FD" w:rsidRDefault="00F247FD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 Sınav soruları, kurul tarafından hazırlanacak ve değerlendirilecektir.</w:t>
      </w:r>
    </w:p>
    <w:p w:rsidR="00C7585B" w:rsidRPr="008A22F9" w:rsidRDefault="00C7585B" w:rsidP="003D7A0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7FD" w:rsidRPr="008A22F9" w:rsidRDefault="00F247FD" w:rsidP="003D7A0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SONUÇ</w:t>
      </w:r>
      <w:r w:rsidR="003D7A0C">
        <w:rPr>
          <w:rFonts w:ascii="Times New Roman" w:hAnsi="Times New Roman" w:cs="Times New Roman"/>
          <w:b/>
          <w:sz w:val="24"/>
          <w:szCs w:val="24"/>
        </w:rPr>
        <w:t>LARIN DUYURULMASI VE ÖDÜL TÖRENİ</w:t>
      </w:r>
      <w:r w:rsidRPr="008A22F9">
        <w:rPr>
          <w:rFonts w:ascii="Times New Roman" w:hAnsi="Times New Roman" w:cs="Times New Roman"/>
          <w:b/>
          <w:sz w:val="24"/>
          <w:szCs w:val="24"/>
        </w:rPr>
        <w:t>:</w:t>
      </w:r>
    </w:p>
    <w:p w:rsidR="00F247FD" w:rsidRDefault="00F247FD" w:rsidP="003D7A0C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Sınav sonuçları, </w:t>
      </w:r>
      <w:r w:rsidR="00E8142A">
        <w:rPr>
          <w:rFonts w:ascii="Times New Roman" w:hAnsi="Times New Roman" w:cs="Times New Roman"/>
          <w:sz w:val="24"/>
          <w:szCs w:val="24"/>
        </w:rPr>
        <w:t>31</w:t>
      </w:r>
      <w:r w:rsidRPr="008A22F9">
        <w:rPr>
          <w:rFonts w:ascii="Times New Roman" w:hAnsi="Times New Roman" w:cs="Times New Roman"/>
          <w:sz w:val="24"/>
          <w:szCs w:val="24"/>
        </w:rPr>
        <w:t xml:space="preserve"> Mayıs</w:t>
      </w:r>
      <w:r w:rsidR="00912EE8">
        <w:rPr>
          <w:rFonts w:ascii="Times New Roman" w:hAnsi="Times New Roman" w:cs="Times New Roman"/>
          <w:sz w:val="24"/>
          <w:szCs w:val="24"/>
        </w:rPr>
        <w:t xml:space="preserve"> 2019</w:t>
      </w:r>
      <w:r w:rsidR="007251D9">
        <w:rPr>
          <w:rFonts w:ascii="Times New Roman" w:hAnsi="Times New Roman" w:cs="Times New Roman"/>
          <w:sz w:val="24"/>
          <w:szCs w:val="24"/>
        </w:rPr>
        <w:t xml:space="preserve"> tarihine kadar</w:t>
      </w:r>
      <w:r w:rsidR="00ED6403" w:rsidRPr="008A22F9">
        <w:rPr>
          <w:rFonts w:ascii="Times New Roman" w:hAnsi="Times New Roman" w:cs="Times New Roman"/>
          <w:sz w:val="24"/>
          <w:szCs w:val="24"/>
        </w:rPr>
        <w:t xml:space="preserve"> İlçe Milli Eğitim Müdürlüğü Web sayfasında yayınlanacaktır.</w:t>
      </w:r>
      <w:r w:rsidR="003D7A0C">
        <w:rPr>
          <w:rFonts w:ascii="Times New Roman" w:hAnsi="Times New Roman" w:cs="Times New Roman"/>
          <w:sz w:val="24"/>
          <w:szCs w:val="24"/>
        </w:rPr>
        <w:t xml:space="preserve"> Ödüller, </w:t>
      </w:r>
      <w:r w:rsidR="00E8142A">
        <w:rPr>
          <w:rFonts w:ascii="Times New Roman" w:hAnsi="Times New Roman" w:cs="Times New Roman"/>
          <w:sz w:val="24"/>
          <w:szCs w:val="24"/>
        </w:rPr>
        <w:t>İlç</w:t>
      </w:r>
      <w:r w:rsidR="00912EE8">
        <w:rPr>
          <w:rFonts w:ascii="Times New Roman" w:hAnsi="Times New Roman" w:cs="Times New Roman"/>
          <w:sz w:val="24"/>
          <w:szCs w:val="24"/>
        </w:rPr>
        <w:t>e Milli Eğitim Müdürlüğünün 2018-2019</w:t>
      </w:r>
      <w:r w:rsidR="00364428">
        <w:rPr>
          <w:rFonts w:ascii="Times New Roman" w:hAnsi="Times New Roman" w:cs="Times New Roman"/>
          <w:sz w:val="24"/>
          <w:szCs w:val="24"/>
        </w:rPr>
        <w:t xml:space="preserve"> Yıl </w:t>
      </w:r>
      <w:proofErr w:type="gramStart"/>
      <w:r w:rsidR="00364428">
        <w:rPr>
          <w:rFonts w:ascii="Times New Roman" w:hAnsi="Times New Roman" w:cs="Times New Roman"/>
          <w:sz w:val="24"/>
          <w:szCs w:val="24"/>
        </w:rPr>
        <w:t>S</w:t>
      </w:r>
      <w:r w:rsidR="00E8142A">
        <w:rPr>
          <w:rFonts w:ascii="Times New Roman" w:hAnsi="Times New Roman" w:cs="Times New Roman"/>
          <w:sz w:val="24"/>
          <w:szCs w:val="24"/>
        </w:rPr>
        <w:t xml:space="preserve">onu </w:t>
      </w:r>
      <w:r w:rsidR="00364428">
        <w:rPr>
          <w:rFonts w:ascii="Times New Roman" w:hAnsi="Times New Roman" w:cs="Times New Roman"/>
          <w:sz w:val="24"/>
          <w:szCs w:val="24"/>
        </w:rPr>
        <w:t xml:space="preserve"> P</w:t>
      </w:r>
      <w:r w:rsidR="003D7A0C">
        <w:rPr>
          <w:rFonts w:ascii="Times New Roman" w:hAnsi="Times New Roman" w:cs="Times New Roman"/>
          <w:sz w:val="24"/>
          <w:szCs w:val="24"/>
        </w:rPr>
        <w:t>rogramında</w:t>
      </w:r>
      <w:proofErr w:type="gramEnd"/>
      <w:r w:rsidR="003D7A0C">
        <w:rPr>
          <w:rFonts w:ascii="Times New Roman" w:hAnsi="Times New Roman" w:cs="Times New Roman"/>
          <w:sz w:val="24"/>
          <w:szCs w:val="24"/>
        </w:rPr>
        <w:t xml:space="preserve"> belirtilecek </w:t>
      </w:r>
      <w:r w:rsidR="00AD3200">
        <w:rPr>
          <w:rFonts w:ascii="Times New Roman" w:hAnsi="Times New Roman" w:cs="Times New Roman"/>
          <w:sz w:val="24"/>
          <w:szCs w:val="24"/>
        </w:rPr>
        <w:t>yer ve saatte</w:t>
      </w:r>
      <w:r w:rsidR="003D7A0C">
        <w:rPr>
          <w:rFonts w:ascii="Times New Roman" w:hAnsi="Times New Roman" w:cs="Times New Roman"/>
          <w:sz w:val="24"/>
          <w:szCs w:val="24"/>
        </w:rPr>
        <w:t xml:space="preserve"> verilecektir.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 xml:space="preserve">ÖDÜLLER: </w:t>
      </w:r>
    </w:p>
    <w:p w:rsidR="00F247FD" w:rsidRPr="008A22F9" w:rsidRDefault="00912EE8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İlkokul, Ortaokul ve</w:t>
      </w:r>
      <w:r w:rsidR="00F247FD" w:rsidRPr="008A22F9">
        <w:rPr>
          <w:rFonts w:ascii="Times New Roman" w:hAnsi="Times New Roman" w:cs="Times New Roman"/>
          <w:b/>
          <w:sz w:val="24"/>
          <w:szCs w:val="24"/>
        </w:rPr>
        <w:t xml:space="preserve"> Lise kategorileri ayrı ayrı olmak üzere;</w:t>
      </w:r>
    </w:p>
    <w:tbl>
      <w:tblPr>
        <w:tblW w:w="781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814"/>
      </w:tblGrid>
      <w:tr w:rsidR="00F247FD" w:rsidRPr="008A22F9" w:rsidTr="00912EE8">
        <w:trPr>
          <w:trHeight w:val="30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912EE8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5F0C58" w:rsidP="003733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ÖĞRENCİ </w:t>
            </w:r>
            <w:r w:rsidR="00F247FD" w:rsidRPr="008A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ÖDÜLLER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F247FD" w:rsidRPr="008A22F9" w:rsidTr="00912EE8">
        <w:trPr>
          <w:trHeight w:val="30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912EE8" w:rsidP="00912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Birinci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912EE8" w:rsidP="00912E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TL.</w:t>
            </w:r>
          </w:p>
        </w:tc>
      </w:tr>
      <w:tr w:rsidR="00F247FD" w:rsidRPr="008A22F9" w:rsidTr="00912EE8">
        <w:trPr>
          <w:trHeight w:val="30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912EE8" w:rsidP="00912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İkinci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912EE8" w:rsidP="00912E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TL.</w:t>
            </w:r>
          </w:p>
        </w:tc>
      </w:tr>
      <w:tr w:rsidR="00F247FD" w:rsidRPr="008A22F9" w:rsidTr="00912EE8">
        <w:trPr>
          <w:trHeight w:val="304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FD" w:rsidRPr="008A22F9" w:rsidRDefault="00912EE8" w:rsidP="00912E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Üçüncü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7FD" w:rsidRPr="008A22F9" w:rsidRDefault="00912EE8" w:rsidP="00912E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EE8">
              <w:rPr>
                <w:rFonts w:ascii="Times New Roman" w:hAnsi="Times New Roman" w:cs="Times New Roman"/>
                <w:sz w:val="24"/>
                <w:szCs w:val="24"/>
              </w:rPr>
              <w:t>200 TL.</w:t>
            </w:r>
          </w:p>
        </w:tc>
      </w:tr>
    </w:tbl>
    <w:p w:rsidR="00AE42EE" w:rsidRDefault="00AE42EE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BAŞARININ EŞİTLİĞİ HÂLİNDE</w:t>
      </w:r>
      <w:r w:rsidR="00AE42EE">
        <w:rPr>
          <w:rFonts w:ascii="Times New Roman" w:hAnsi="Times New Roman" w:cs="Times New Roman"/>
          <w:b/>
          <w:sz w:val="24"/>
          <w:szCs w:val="24"/>
        </w:rPr>
        <w:t xml:space="preserve"> (ÖĞRENCİ)</w:t>
      </w:r>
      <w:r w:rsidRPr="008A22F9">
        <w:rPr>
          <w:rFonts w:ascii="Times New Roman" w:hAnsi="Times New Roman" w:cs="Times New Roman"/>
          <w:b/>
          <w:sz w:val="24"/>
          <w:szCs w:val="24"/>
        </w:rPr>
        <w:t>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a) Alt sınıftaki öğrenciler öne geçer.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>b) Eşitlik halinin devamında öğrencinin doğum tarihi esas alınır; yaşı küçük öğrenciler öne geçer.</w:t>
      </w:r>
    </w:p>
    <w:p w:rsidR="00111224" w:rsidRDefault="00912EE8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247FD" w:rsidRPr="008A22F9">
        <w:rPr>
          <w:rFonts w:ascii="Times New Roman" w:hAnsi="Times New Roman" w:cs="Times New Roman"/>
          <w:sz w:val="24"/>
          <w:szCs w:val="24"/>
        </w:rPr>
        <w:t>) Yukarıda belirtilen hususlarda da eşitliğin devamı halinde kura çekilerek sonuç belirlenir.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ORGANİZASYON:</w:t>
      </w: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A22F9">
        <w:rPr>
          <w:rFonts w:ascii="Times New Roman" w:hAnsi="Times New Roman" w:cs="Times New Roman"/>
          <w:sz w:val="24"/>
          <w:szCs w:val="24"/>
        </w:rPr>
        <w:t xml:space="preserve">Yarışmanın organizasyonundan </w:t>
      </w:r>
      <w:r w:rsidR="00030664" w:rsidRPr="008A22F9">
        <w:rPr>
          <w:rFonts w:ascii="Times New Roman" w:hAnsi="Times New Roman" w:cs="Times New Roman"/>
          <w:sz w:val="24"/>
          <w:szCs w:val="24"/>
        </w:rPr>
        <w:t xml:space="preserve">İlçe Milli Eğitim Müdürlüğü </w:t>
      </w:r>
      <w:r w:rsidRPr="008A22F9">
        <w:rPr>
          <w:rFonts w:ascii="Times New Roman" w:hAnsi="Times New Roman" w:cs="Times New Roman"/>
          <w:sz w:val="24"/>
          <w:szCs w:val="24"/>
        </w:rPr>
        <w:t>sorumludur.</w:t>
      </w:r>
    </w:p>
    <w:p w:rsidR="008C40F0" w:rsidRDefault="008C40F0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247FD" w:rsidRPr="008A22F9" w:rsidRDefault="00F247FD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İRTİBAT:</w:t>
      </w:r>
    </w:p>
    <w:p w:rsidR="001F52C9" w:rsidRPr="008A22F9" w:rsidRDefault="001F52C9" w:rsidP="00F247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A22F9">
        <w:rPr>
          <w:rFonts w:ascii="Times New Roman" w:hAnsi="Times New Roman" w:cs="Times New Roman"/>
          <w:b/>
          <w:sz w:val="24"/>
          <w:szCs w:val="24"/>
        </w:rPr>
        <w:t>Tonya İlçe Milli Eğitim Müdürlüğü</w:t>
      </w:r>
    </w:p>
    <w:p w:rsidR="00FF62E8" w:rsidRDefault="001F52C9" w:rsidP="00F247FD">
      <w:pPr>
        <w:spacing w:before="120" w:after="120"/>
        <w:rPr>
          <w:rStyle w:val="Gl"/>
          <w:rFonts w:ascii="Times New Roman" w:hAnsi="Times New Roman" w:cs="Times New Roman"/>
          <w:sz w:val="24"/>
          <w:szCs w:val="24"/>
        </w:rPr>
      </w:pPr>
      <w:proofErr w:type="spellStart"/>
      <w:r w:rsidRPr="008A22F9">
        <w:rPr>
          <w:rStyle w:val="Gl"/>
          <w:rFonts w:ascii="Times New Roman" w:hAnsi="Times New Roman" w:cs="Times New Roman"/>
          <w:sz w:val="24"/>
          <w:szCs w:val="24"/>
        </w:rPr>
        <w:t>Kalınçam</w:t>
      </w:r>
      <w:proofErr w:type="spellEnd"/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Caddesi Hükümet Konağı</w:t>
      </w:r>
      <w:r w:rsidR="00FF62E8">
        <w:rPr>
          <w:rStyle w:val="Gl"/>
          <w:rFonts w:ascii="Times New Roman" w:hAnsi="Times New Roman" w:cs="Times New Roman"/>
          <w:sz w:val="24"/>
          <w:szCs w:val="24"/>
        </w:rPr>
        <w:t xml:space="preserve"> Ek </w:t>
      </w:r>
      <w:proofErr w:type="gramStart"/>
      <w:r w:rsidR="00FF62E8">
        <w:rPr>
          <w:rStyle w:val="Gl"/>
          <w:rFonts w:ascii="Times New Roman" w:hAnsi="Times New Roman" w:cs="Times New Roman"/>
          <w:sz w:val="24"/>
          <w:szCs w:val="24"/>
        </w:rPr>
        <w:t>Binası  2</w:t>
      </w:r>
      <w:proofErr w:type="gramEnd"/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. Kat </w:t>
      </w:r>
    </w:p>
    <w:p w:rsidR="001F52C9" w:rsidRPr="008A22F9" w:rsidRDefault="001F52C9" w:rsidP="00F247FD">
      <w:pPr>
        <w:spacing w:before="120" w:after="120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Tonya 61500 </w:t>
      </w:r>
    </w:p>
    <w:p w:rsidR="001F52C9" w:rsidRPr="008A22F9" w:rsidRDefault="001F52C9" w:rsidP="001F52C9">
      <w:pPr>
        <w:spacing w:before="120" w:after="120"/>
        <w:ind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>Trabzon / TÜRKİYE</w:t>
      </w:r>
    </w:p>
    <w:p w:rsidR="001F52C9" w:rsidRPr="008A22F9" w:rsidRDefault="001F52C9" w:rsidP="001F52C9">
      <w:pPr>
        <w:spacing w:before="120" w:after="120"/>
        <w:ind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>Telefon :</w:t>
      </w:r>
      <w:r w:rsidRPr="008A22F9">
        <w:rPr>
          <w:rFonts w:ascii="Times New Roman" w:hAnsi="Times New Roman" w:cs="Times New Roman"/>
          <w:sz w:val="24"/>
          <w:szCs w:val="24"/>
        </w:rPr>
        <w:t xml:space="preserve"> </w:t>
      </w:r>
      <w:r w:rsidR="003D7A0C">
        <w:rPr>
          <w:rStyle w:val="Gl"/>
          <w:rFonts w:ascii="Times New Roman" w:hAnsi="Times New Roman" w:cs="Times New Roman"/>
          <w:sz w:val="24"/>
          <w:szCs w:val="24"/>
        </w:rPr>
        <w:t>(462) 881 31</w:t>
      </w:r>
      <w:r w:rsidR="00196B1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3D7A0C">
        <w:rPr>
          <w:rStyle w:val="Gl"/>
          <w:rFonts w:ascii="Times New Roman" w:hAnsi="Times New Roman" w:cs="Times New Roman"/>
          <w:sz w:val="24"/>
          <w:szCs w:val="24"/>
        </w:rPr>
        <w:t>87</w:t>
      </w: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</w:p>
    <w:p w:rsidR="00B77E23" w:rsidRDefault="001F52C9" w:rsidP="00B77E23">
      <w:pPr>
        <w:spacing w:before="120" w:after="120"/>
        <w:ind w:left="1416" w:firstLine="708"/>
        <w:rPr>
          <w:rStyle w:val="Gl"/>
          <w:rFonts w:ascii="Times New Roman" w:hAnsi="Times New Roman" w:cs="Times New Roman"/>
          <w:sz w:val="24"/>
          <w:szCs w:val="24"/>
        </w:rPr>
      </w:pPr>
      <w:r w:rsidRPr="008A22F9">
        <w:rPr>
          <w:rStyle w:val="Gl"/>
          <w:rFonts w:ascii="Times New Roman" w:hAnsi="Times New Roman" w:cs="Times New Roman"/>
          <w:sz w:val="24"/>
          <w:szCs w:val="24"/>
        </w:rPr>
        <w:t xml:space="preserve">  881 24</w:t>
      </w:r>
      <w:r w:rsidR="00196B1E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8A22F9">
        <w:rPr>
          <w:rStyle w:val="Gl"/>
          <w:rFonts w:ascii="Times New Roman" w:hAnsi="Times New Roman" w:cs="Times New Roman"/>
          <w:sz w:val="24"/>
          <w:szCs w:val="24"/>
        </w:rPr>
        <w:t>81</w:t>
      </w:r>
    </w:p>
    <w:p w:rsidR="00A8658B" w:rsidRDefault="00B77E23" w:rsidP="00A9213E">
      <w:pPr>
        <w:spacing w:before="120" w:after="12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22F9">
        <w:rPr>
          <w:rFonts w:ascii="Times New Roman" w:hAnsi="Times New Roman" w:cs="Times New Roman"/>
          <w:b/>
          <w:bCs/>
          <w:sz w:val="24"/>
          <w:szCs w:val="24"/>
        </w:rPr>
        <w:t xml:space="preserve">Belgeç: 0(462) </w:t>
      </w:r>
      <w:r>
        <w:rPr>
          <w:rFonts w:ascii="Times New Roman" w:hAnsi="Times New Roman" w:cs="Times New Roman"/>
          <w:b/>
          <w:bCs/>
          <w:sz w:val="24"/>
          <w:szCs w:val="24"/>
        </w:rPr>
        <w:t>881 30 22</w:t>
      </w:r>
    </w:p>
    <w:p w:rsidR="008C40F0" w:rsidRDefault="008C40F0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55BE3" w:rsidRDefault="00155BE3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64428" w:rsidRDefault="00364428" w:rsidP="001B6251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23" w:rsidRDefault="00B77E23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T.C.</w:t>
      </w:r>
    </w:p>
    <w:p w:rsidR="005B13A7" w:rsidRPr="00B77E23" w:rsidRDefault="005B13A7" w:rsidP="00B7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TONYA KAYMAKAMLIĞI</w:t>
      </w:r>
    </w:p>
    <w:p w:rsidR="005B13A7" w:rsidRDefault="005B13A7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İLÇE MİLLİ EĞİTİM MÜDÜRLÜĞÜ</w:t>
      </w:r>
    </w:p>
    <w:p w:rsidR="00B77E23" w:rsidRPr="00B55E6E" w:rsidRDefault="00B77E23" w:rsidP="00B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3A7" w:rsidRPr="00B55E6E" w:rsidRDefault="005B13A7" w:rsidP="005B13A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“KİTAP DOSTLARI ARIYORUZ” OKUMA YARIŞMASI</w:t>
      </w:r>
    </w:p>
    <w:p w:rsidR="005B13A7" w:rsidRPr="00B55E6E" w:rsidRDefault="00057FF5" w:rsidP="005B13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ÖĞRENCİ </w:t>
      </w:r>
      <w:r w:rsidR="005B13A7" w:rsidRPr="00B55E6E">
        <w:rPr>
          <w:rFonts w:ascii="Times New Roman" w:eastAsia="Times New Roman" w:hAnsi="Times New Roman" w:cs="Times New Roman"/>
          <w:b/>
          <w:bCs/>
          <w:sz w:val="24"/>
          <w:szCs w:val="24"/>
        </w:rPr>
        <w:t>BAŞVURU FORMU</w:t>
      </w:r>
    </w:p>
    <w:tbl>
      <w:tblPr>
        <w:tblW w:w="10709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28"/>
      </w:tblGrid>
      <w:tr w:rsidR="005B13A7" w:rsidRPr="00B55E6E" w:rsidTr="00391381">
        <w:trPr>
          <w:trHeight w:val="24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 BİLGİLERİ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OKULUN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DANIŞMAN ÖĞRETMENE AİT BİLGİLER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1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2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(2)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KATILIMCI ÖĞRENCİLERE AİT BİLGİLER (3)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SINIFI ve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13A7" w:rsidRPr="00B55E6E" w:rsidTr="00391381">
        <w:trPr>
          <w:gridAfter w:val="1"/>
          <w:wAfter w:w="928" w:type="dxa"/>
          <w:trHeight w:val="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 TARİHİ (Gün/Ay/Yıl)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13A7" w:rsidRPr="00B55E6E" w:rsidRDefault="005B13A7" w:rsidP="003133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7A0C" w:rsidRDefault="005B13A7" w:rsidP="003D7A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Tonya İlçe Milli Eğitim Müdürlüğünce, Tonya İlçesindeki İlkokul (3. </w:t>
      </w:r>
      <w:proofErr w:type="gramStart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ve  4</w:t>
      </w:r>
      <w:proofErr w:type="gramEnd"/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. sınıf), Ortaokul ve Lise Öğrencileri arası “Kitap Dostları Arıyoruz” Kitap Okuma Yarışması’na okulumuzdan yukarıda isimleri yazılı öğrencilerin ve danışman öğretmenin katılması uygun görülmüştür.</w:t>
      </w:r>
      <w:r w:rsidR="003D7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B13A7" w:rsidRPr="00B55E6E" w:rsidRDefault="003D7A0C" w:rsidP="003D7A0C">
      <w:pPr>
        <w:spacing w:before="100" w:beforeAutospacing="1" w:after="100" w:afterAutospacing="1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5B13A7"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>/…./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5B13A7" w:rsidRDefault="005B13A7" w:rsidP="003D7A0C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Müdürü</w:t>
      </w:r>
    </w:p>
    <w:p w:rsidR="00155BE3" w:rsidRDefault="00155BE3" w:rsidP="00155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55BE3" w:rsidSect="0036442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C77"/>
    <w:multiLevelType w:val="hybridMultilevel"/>
    <w:tmpl w:val="7DFEFBC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82013"/>
    <w:multiLevelType w:val="hybridMultilevel"/>
    <w:tmpl w:val="3F54DB8C"/>
    <w:lvl w:ilvl="0" w:tplc="E9448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92228"/>
    <w:multiLevelType w:val="hybridMultilevel"/>
    <w:tmpl w:val="41DC07FA"/>
    <w:lvl w:ilvl="0" w:tplc="0E8C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2B79"/>
    <w:multiLevelType w:val="hybridMultilevel"/>
    <w:tmpl w:val="EFAC1792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D56087E"/>
    <w:multiLevelType w:val="hybridMultilevel"/>
    <w:tmpl w:val="D67A8E4C"/>
    <w:lvl w:ilvl="0" w:tplc="D4A691A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733D"/>
    <w:multiLevelType w:val="hybridMultilevel"/>
    <w:tmpl w:val="E22A0E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1"/>
    <w:rsid w:val="0001738B"/>
    <w:rsid w:val="00030664"/>
    <w:rsid w:val="0005458B"/>
    <w:rsid w:val="00057FF5"/>
    <w:rsid w:val="000A6194"/>
    <w:rsid w:val="000B763F"/>
    <w:rsid w:val="000C1F19"/>
    <w:rsid w:val="000D028D"/>
    <w:rsid w:val="000E4505"/>
    <w:rsid w:val="00111224"/>
    <w:rsid w:val="0012260A"/>
    <w:rsid w:val="0012558C"/>
    <w:rsid w:val="00155BE3"/>
    <w:rsid w:val="001859BA"/>
    <w:rsid w:val="00196B1E"/>
    <w:rsid w:val="001B3319"/>
    <w:rsid w:val="001B6042"/>
    <w:rsid w:val="001B6251"/>
    <w:rsid w:val="001F52C9"/>
    <w:rsid w:val="0021596F"/>
    <w:rsid w:val="002A25EA"/>
    <w:rsid w:val="002D58B7"/>
    <w:rsid w:val="002F7904"/>
    <w:rsid w:val="00301031"/>
    <w:rsid w:val="00364428"/>
    <w:rsid w:val="0038258C"/>
    <w:rsid w:val="00386EDB"/>
    <w:rsid w:val="00391381"/>
    <w:rsid w:val="003A1BC6"/>
    <w:rsid w:val="003B4608"/>
    <w:rsid w:val="003D7A0C"/>
    <w:rsid w:val="003E1C53"/>
    <w:rsid w:val="003F4FD4"/>
    <w:rsid w:val="00433500"/>
    <w:rsid w:val="00473F60"/>
    <w:rsid w:val="0047540A"/>
    <w:rsid w:val="004D02BD"/>
    <w:rsid w:val="00513ECA"/>
    <w:rsid w:val="00552ABB"/>
    <w:rsid w:val="00577534"/>
    <w:rsid w:val="00590A47"/>
    <w:rsid w:val="005B13A7"/>
    <w:rsid w:val="005C35B7"/>
    <w:rsid w:val="005C65F1"/>
    <w:rsid w:val="005F0C58"/>
    <w:rsid w:val="0061248A"/>
    <w:rsid w:val="006236FC"/>
    <w:rsid w:val="00644547"/>
    <w:rsid w:val="006568EB"/>
    <w:rsid w:val="006643CB"/>
    <w:rsid w:val="006A20DE"/>
    <w:rsid w:val="006E3B07"/>
    <w:rsid w:val="006E7B5A"/>
    <w:rsid w:val="007064C0"/>
    <w:rsid w:val="007251D9"/>
    <w:rsid w:val="00733813"/>
    <w:rsid w:val="00743E5D"/>
    <w:rsid w:val="00753F7D"/>
    <w:rsid w:val="00755FFA"/>
    <w:rsid w:val="00775BF1"/>
    <w:rsid w:val="007834D3"/>
    <w:rsid w:val="007C761F"/>
    <w:rsid w:val="008138F8"/>
    <w:rsid w:val="00824AAA"/>
    <w:rsid w:val="0085195B"/>
    <w:rsid w:val="0086401E"/>
    <w:rsid w:val="008A22F9"/>
    <w:rsid w:val="008B425D"/>
    <w:rsid w:val="008C40F0"/>
    <w:rsid w:val="008D3A9A"/>
    <w:rsid w:val="008E3101"/>
    <w:rsid w:val="00912EE8"/>
    <w:rsid w:val="00931E53"/>
    <w:rsid w:val="00936CAD"/>
    <w:rsid w:val="009A7AEE"/>
    <w:rsid w:val="009C3C3E"/>
    <w:rsid w:val="00A167DE"/>
    <w:rsid w:val="00A25BA6"/>
    <w:rsid w:val="00A2783F"/>
    <w:rsid w:val="00A37702"/>
    <w:rsid w:val="00A8658B"/>
    <w:rsid w:val="00A9213E"/>
    <w:rsid w:val="00A95784"/>
    <w:rsid w:val="00A9764F"/>
    <w:rsid w:val="00AA1B9C"/>
    <w:rsid w:val="00AA2F00"/>
    <w:rsid w:val="00AA7B11"/>
    <w:rsid w:val="00AD3200"/>
    <w:rsid w:val="00AE42EE"/>
    <w:rsid w:val="00B55E6E"/>
    <w:rsid w:val="00B7385D"/>
    <w:rsid w:val="00B77E23"/>
    <w:rsid w:val="00B80145"/>
    <w:rsid w:val="00B85269"/>
    <w:rsid w:val="00BD2045"/>
    <w:rsid w:val="00C214CE"/>
    <w:rsid w:val="00C27444"/>
    <w:rsid w:val="00C57FC4"/>
    <w:rsid w:val="00C62D4D"/>
    <w:rsid w:val="00C7585B"/>
    <w:rsid w:val="00D134E6"/>
    <w:rsid w:val="00D216B2"/>
    <w:rsid w:val="00D3509E"/>
    <w:rsid w:val="00D43DC6"/>
    <w:rsid w:val="00D526A9"/>
    <w:rsid w:val="00D80555"/>
    <w:rsid w:val="00DC2360"/>
    <w:rsid w:val="00DC548C"/>
    <w:rsid w:val="00E04499"/>
    <w:rsid w:val="00E16E86"/>
    <w:rsid w:val="00E54834"/>
    <w:rsid w:val="00E5585F"/>
    <w:rsid w:val="00E8142A"/>
    <w:rsid w:val="00EB61BA"/>
    <w:rsid w:val="00EC0211"/>
    <w:rsid w:val="00ED6403"/>
    <w:rsid w:val="00EF55A1"/>
    <w:rsid w:val="00F247FD"/>
    <w:rsid w:val="00F34693"/>
    <w:rsid w:val="00F50774"/>
    <w:rsid w:val="00F8395D"/>
    <w:rsid w:val="00F911BC"/>
    <w:rsid w:val="00FA69BA"/>
    <w:rsid w:val="00FB3130"/>
    <w:rsid w:val="00FB5733"/>
    <w:rsid w:val="00FD4B9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E7C1-2831-45BC-B3F2-936D2E49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505"/>
  </w:style>
  <w:style w:type="paragraph" w:styleId="Balk1">
    <w:name w:val="heading 1"/>
    <w:basedOn w:val="Normal"/>
    <w:next w:val="Normal"/>
    <w:link w:val="Balk1Char"/>
    <w:uiPriority w:val="9"/>
    <w:qFormat/>
    <w:rsid w:val="000E4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E4505"/>
    <w:pPr>
      <w:pBdr>
        <w:bottom w:val="single" w:sz="8" w:space="4" w:color="4A5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4505"/>
    <w:rPr>
      <w:rFonts w:asciiTheme="majorHAnsi" w:eastAsiaTheme="majorEastAsia" w:hAnsiTheme="majorHAnsi" w:cstheme="majorBidi"/>
      <w:color w:val="4B4849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E4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E4505"/>
    <w:rPr>
      <w:rFonts w:asciiTheme="majorHAnsi" w:eastAsiaTheme="majorEastAsia" w:hAnsiTheme="majorHAnsi" w:cstheme="majorBidi"/>
      <w:i/>
      <w:iCs/>
      <w:color w:val="4A5A7A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0E4505"/>
    <w:rPr>
      <w:i/>
      <w:iCs/>
      <w:color w:val="808080" w:themeColor="text1" w:themeTint="7F"/>
    </w:rPr>
  </w:style>
  <w:style w:type="character" w:customStyle="1" w:styleId="Balk2Char">
    <w:name w:val="Başlık 2 Char"/>
    <w:basedOn w:val="VarsaylanParagrafYazTipi"/>
    <w:link w:val="Balk2"/>
    <w:uiPriority w:val="9"/>
    <w:rsid w:val="000E4505"/>
    <w:rPr>
      <w:rFonts w:asciiTheme="majorHAnsi" w:eastAsiaTheme="majorEastAsia" w:hAnsiTheme="majorHAnsi" w:cstheme="majorBidi"/>
      <w:b/>
      <w:bCs/>
      <w:color w:val="4A5A7A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0E4505"/>
    <w:rPr>
      <w:rFonts w:asciiTheme="majorHAnsi" w:eastAsiaTheme="majorEastAsia" w:hAnsiTheme="majorHAnsi" w:cstheme="majorBidi"/>
      <w:b/>
      <w:bCs/>
      <w:color w:val="37435B" w:themeColor="accent1" w:themeShade="BF"/>
      <w:sz w:val="28"/>
      <w:szCs w:val="28"/>
    </w:rPr>
  </w:style>
  <w:style w:type="paragraph" w:styleId="AralkYok">
    <w:name w:val="No Spacing"/>
    <w:uiPriority w:val="1"/>
    <w:qFormat/>
    <w:rsid w:val="000E4505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5A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F52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2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5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lar">
  <a:themeElements>
    <a:clrScheme name="Mylar">
      <a:dk1>
        <a:srgbClr val="000000"/>
      </a:dk1>
      <a:lt1>
        <a:srgbClr val="FFFFFF"/>
      </a:lt1>
      <a:dk2>
        <a:srgbClr val="656162"/>
      </a:dk2>
      <a:lt2>
        <a:srgbClr val="E0DACC"/>
      </a:lt2>
      <a:accent1>
        <a:srgbClr val="4A5A7A"/>
      </a:accent1>
      <a:accent2>
        <a:srgbClr val="F7BD40"/>
      </a:accent2>
      <a:accent3>
        <a:srgbClr val="975C00"/>
      </a:accent3>
      <a:accent4>
        <a:srgbClr val="754D41"/>
      </a:accent4>
      <a:accent5>
        <a:srgbClr val="838995"/>
      </a:accent5>
      <a:accent6>
        <a:srgbClr val="687B66"/>
      </a:accent6>
      <a:hlink>
        <a:srgbClr val="B5740B"/>
      </a:hlink>
      <a:folHlink>
        <a:srgbClr val="7483A0"/>
      </a:folHlink>
    </a:clrScheme>
    <a:fontScheme name="Mylar">
      <a:maj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华文楷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ylar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25400" h="508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tint val="100000"/>
                <a:shade val="30000"/>
                <a:alpha val="100000"/>
                <a:satMod val="25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lumMod val="80000"/>
              </a:schemeClr>
              <a:schemeClr val="phClr">
                <a:tint val="50000"/>
                <a:lumMod val="1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0D87-27A2-4DA5-AF42-323E214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Progressive</cp:lastModifiedBy>
  <cp:revision>2</cp:revision>
  <cp:lastPrinted>2014-12-22T11:36:00Z</cp:lastPrinted>
  <dcterms:created xsi:type="dcterms:W3CDTF">2019-01-18T08:26:00Z</dcterms:created>
  <dcterms:modified xsi:type="dcterms:W3CDTF">2019-01-18T08:26:00Z</dcterms:modified>
</cp:coreProperties>
</file>